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Layout w:type="fixed"/>
        <w:tblCellMar>
          <w:left w:w="0" w:type="dxa"/>
          <w:right w:w="0" w:type="dxa"/>
        </w:tblCellMar>
        <w:tblLook w:val="0000" w:firstRow="0" w:lastRow="0" w:firstColumn="0" w:lastColumn="0" w:noHBand="0" w:noVBand="0"/>
      </w:tblPr>
      <w:tblGrid>
        <w:gridCol w:w="7621"/>
        <w:gridCol w:w="7088"/>
      </w:tblGrid>
      <w:tr w:rsidR="00100386" w:rsidTr="00E2198A">
        <w:tc>
          <w:tcPr>
            <w:tcW w:w="7621" w:type="dxa"/>
            <w:tcBorders>
              <w:tl2br w:val="nil"/>
              <w:tr2bl w:val="nil"/>
            </w:tcBorders>
            <w:tcMar>
              <w:top w:w="0" w:type="dxa"/>
              <w:left w:w="108" w:type="dxa"/>
              <w:bottom w:w="0" w:type="dxa"/>
              <w:right w:w="108" w:type="dxa"/>
            </w:tcMar>
          </w:tcPr>
          <w:p w:rsidR="00E2198A" w:rsidRDefault="00E2198A" w:rsidP="008269D2">
            <w:pPr>
              <w:jc w:val="center"/>
              <w:rPr>
                <w:b/>
              </w:rPr>
            </w:pPr>
            <w:r>
              <w:rPr>
                <w:b/>
              </w:rPr>
              <w:t xml:space="preserve">TRƯỜNG CAO ĐẲNG </w:t>
            </w:r>
            <w:r w:rsidRPr="00985972">
              <w:rPr>
                <w:b/>
              </w:rPr>
              <w:t>CÔNG NGHỆ, KINH TẾ VÀ THỦY SẢN</w:t>
            </w:r>
          </w:p>
          <w:p w:rsidR="00100386" w:rsidRDefault="000C0353" w:rsidP="008269D2">
            <w:pPr>
              <w:jc w:val="cente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1038225</wp:posOffset>
                      </wp:positionH>
                      <wp:positionV relativeFrom="paragraph">
                        <wp:posOffset>206374</wp:posOffset>
                      </wp:positionV>
                      <wp:extent cx="2657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1.75pt;margin-top:16.25pt;width:20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t5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KeTWTabYERvvojkt0Cljf3MoUfeKLC51nEv&#10;IAlpyPHFWE+L5LcAn1XCRnRdkEMn0VDgxSSdhAADnWDe6Y8Z3ezLTqMj8YIKT6jReR6PaThIFsBa&#10;Ttj6alsiuovtknfS47nCHJ2rdVHMj0W8WM/X82yUpdP1KIuravS8KbPRdJPMJtWnqiyr5KenlmR5&#10;Kxjj0rO7qTfJ/k4d13t00d1dv/c2RO/RQ78c2ds7kA6T9cO8yGIP7LzVt4k7wYbD18vlb8Tj3tmP&#10;v4DVLwAAAP//AwBQSwMEFAAGAAgAAAAhAKs4yZPdAAAACQEAAA8AAABkcnMvZG93bnJldi54bWxM&#10;j0FLw0AQhe+C/2EZwYvYTVNSasymFMGDR9uC12l2TKLZ2ZDdNLG/3hEPehrezOPN94rt7Dp1piG0&#10;ng0sFwko4srblmsDx8Pz/QZUiMgWO89k4IsCbMvrqwJz6yd+pfM+1kpCOORooImxz7UOVUMOw8L3&#10;xHJ794PDKHKotR1wknDX6TRJ1tphy/KhwZ6eGqo+96MzQGHMlsnuwdXHl8t095ZePqb+YMztzbx7&#10;BBVpjn9m+MEXdCiF6eRHtkF1oterTKwGVqlMMWSbVMqdfhe6LPT/BuU3AAAA//8DAFBLAQItABQA&#10;BgAIAAAAIQC2gziS/gAAAOEBAAATAAAAAAAAAAAAAAAAAAAAAABbQ29udGVudF9UeXBlc10ueG1s&#10;UEsBAi0AFAAGAAgAAAAhADj9If/WAAAAlAEAAAsAAAAAAAAAAAAAAAAALwEAAF9yZWxzLy5yZWxz&#10;UEsBAi0AFAAGAAgAAAAhAJtw63klAgAASgQAAA4AAAAAAAAAAAAAAAAALgIAAGRycy9lMm9Eb2Mu&#10;eG1sUEsBAi0AFAAGAAgAAAAhAKs4yZPdAAAACQEAAA8AAAAAAAAAAAAAAAAAfwQAAGRycy9kb3du&#10;cmV2LnhtbFBLBQYAAAAABAAEAPMAAACJBQAAAAA=&#10;"/>
                  </w:pict>
                </mc:Fallback>
              </mc:AlternateContent>
            </w:r>
            <w:r w:rsidR="00E2198A">
              <w:rPr>
                <w:b/>
                <w:bCs/>
              </w:rPr>
              <w:t>KHOA:……………………………………</w:t>
            </w:r>
            <w:r w:rsidR="00100386">
              <w:rPr>
                <w:b/>
                <w:bCs/>
                <w:lang w:val="vi-VN" w:eastAsia="vi-VN"/>
              </w:rPr>
              <w:br/>
            </w:r>
          </w:p>
        </w:tc>
        <w:tc>
          <w:tcPr>
            <w:tcW w:w="7088" w:type="dxa"/>
            <w:tcBorders>
              <w:tl2br w:val="nil"/>
              <w:tr2bl w:val="nil"/>
            </w:tcBorders>
            <w:tcMar>
              <w:top w:w="0" w:type="dxa"/>
              <w:left w:w="108" w:type="dxa"/>
              <w:bottom w:w="0" w:type="dxa"/>
              <w:right w:w="108" w:type="dxa"/>
            </w:tcMar>
          </w:tcPr>
          <w:p w:rsidR="00100386" w:rsidRDefault="000C0353" w:rsidP="008269D2">
            <w:pPr>
              <w:jc w:val="center"/>
            </w:pPr>
            <w:r>
              <w:rPr>
                <w:b/>
                <w:bCs/>
                <w:noProof/>
              </w:rPr>
              <mc:AlternateContent>
                <mc:Choice Requires="wps">
                  <w:drawing>
                    <wp:anchor distT="0" distB="0" distL="114300" distR="114300" simplePos="0" relativeHeight="251661312" behindDoc="0" locked="0" layoutInCell="1" allowOverlap="1">
                      <wp:simplePos x="0" y="0"/>
                      <wp:positionH relativeFrom="column">
                        <wp:posOffset>1289050</wp:posOffset>
                      </wp:positionH>
                      <wp:positionV relativeFrom="paragraph">
                        <wp:posOffset>434340</wp:posOffset>
                      </wp:positionV>
                      <wp:extent cx="1781175" cy="0"/>
                      <wp:effectExtent l="12700" t="5715" r="635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1.5pt;margin-top:34.2pt;width:1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vq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ucZ9njFCN69SWkuCYa6/wnrnsUjBI7b4loO19ppUB4bbNYhhxe&#10;nA+0SHFNCFWV3ggpo/5SoaHEi+lkGhOcloIFZwhztt1V0qIDCRsUf7FH8NyHWb1XLIJ1nLD1xfZE&#10;yLMNxaUKeNAY0LlY5xX5sUgX6/l6no/yyWw9ytO6Hj1vqnw020Dr9UNdVXX2M1DL8qITjHEV2F3X&#10;Ncv/bh0uD+e8aLeFvY0heY8e5wVkr/+RdFQ2iHlei51mp629Kg4bGoMvryk8gfs72PdvfvULAAD/&#10;/wMAUEsDBBQABgAIAAAAIQCqO70L3gAAAAkBAAAPAAAAZHJzL2Rvd25yZXYueG1sTI/NTsMwEITv&#10;SLyDtUhcELWb/igNcaoKiQNH2kpc3XibBOJ1FDtN6NOziAMcZ2c0+02+nVwrLtiHxpOG+UyBQCq9&#10;bajScDy8PKYgQjRkTesJNXxhgG1xe5ObzPqR3vCyj5XgEgqZ0VDH2GVShrJGZ8LMd0jsnX3vTGTZ&#10;V9L2ZuRy18pEqbV0piH+UJsOn2ssP/eD04BhWM3VbuOq4+t1fHhPrh9jd9D6/m7aPYGIOMW/MPzg&#10;MzoUzHTyA9kgWg2JWvCWqGGdLkFwYJkuViBOvwdZ5PL/guIbAAD//wMAUEsBAi0AFAAGAAgAAAAh&#10;ALaDOJL+AAAA4QEAABMAAAAAAAAAAAAAAAAAAAAAAFtDb250ZW50X1R5cGVzXS54bWxQSwECLQAU&#10;AAYACAAAACEAOP0h/9YAAACUAQAACwAAAAAAAAAAAAAAAAAvAQAAX3JlbHMvLnJlbHNQSwECLQAU&#10;AAYACAAAACEAvGj76h0CAAA7BAAADgAAAAAAAAAAAAAAAAAuAgAAZHJzL2Uyb0RvYy54bWxQSwEC&#10;LQAUAAYACAAAACEAqju9C94AAAAJAQAADwAAAAAAAAAAAAAAAAB3BAAAZHJzL2Rvd25yZXYueG1s&#10;UEsFBgAAAAAEAAQA8wAAAIIFAAAAAA==&#10;"/>
                  </w:pict>
                </mc:Fallback>
              </mc:AlternateContent>
            </w:r>
            <w:r w:rsidR="00100386">
              <w:rPr>
                <w:b/>
                <w:bCs/>
                <w:lang w:val="vi-VN" w:eastAsia="vi-VN"/>
              </w:rPr>
              <w:t>CỘNG HÒA XÃ HỘI CHỦ NGHĨA VIỆT NAM</w:t>
            </w:r>
            <w:r w:rsidR="00100386">
              <w:rPr>
                <w:b/>
                <w:bCs/>
                <w:lang w:val="vi-VN" w:eastAsia="vi-VN"/>
              </w:rPr>
              <w:br/>
              <w:t xml:space="preserve">Độc lập - Tự do - Hạnh phúc </w:t>
            </w:r>
            <w:r w:rsidR="00100386">
              <w:rPr>
                <w:b/>
                <w:bCs/>
                <w:lang w:val="vi-VN" w:eastAsia="vi-VN"/>
              </w:rPr>
              <w:br/>
            </w:r>
          </w:p>
        </w:tc>
      </w:tr>
    </w:tbl>
    <w:p w:rsidR="008269D2" w:rsidRDefault="008269D2" w:rsidP="008269D2">
      <w:pPr>
        <w:jc w:val="center"/>
        <w:rPr>
          <w:b/>
          <w:bCs/>
          <w:lang w:eastAsia="vi-VN"/>
        </w:rPr>
      </w:pPr>
      <w:bookmarkStart w:id="0" w:name="loai_2_name"/>
    </w:p>
    <w:p w:rsidR="00100386" w:rsidRDefault="00100386" w:rsidP="008269D2">
      <w:pPr>
        <w:jc w:val="center"/>
        <w:rPr>
          <w:b/>
          <w:bCs/>
          <w:lang w:eastAsia="vi-VN"/>
        </w:rPr>
      </w:pPr>
      <w:r>
        <w:rPr>
          <w:b/>
          <w:bCs/>
          <w:lang w:val="vi-VN" w:eastAsia="vi-VN"/>
        </w:rPr>
        <w:t>PHIẾU ĐÁNH GIÁ, XẾP LOẠI CHUYÊN MÔN, NGHIỆP VỤ CỦA NHÀ GIÁO</w:t>
      </w:r>
      <w:bookmarkStart w:id="1" w:name="loai_2_name_name"/>
      <w:bookmarkEnd w:id="0"/>
      <w:r w:rsidR="00E2198A">
        <w:rPr>
          <w:b/>
          <w:bCs/>
          <w:lang w:eastAsia="vi-VN"/>
        </w:rPr>
        <w:t xml:space="preserve"> NĂM HỌC </w:t>
      </w:r>
      <w:bookmarkEnd w:id="1"/>
      <w:r w:rsidR="00E2198A">
        <w:rPr>
          <w:b/>
          <w:bCs/>
          <w:lang w:eastAsia="vi-VN"/>
        </w:rPr>
        <w:t>2017-2018</w:t>
      </w:r>
    </w:p>
    <w:p w:rsidR="008269D2" w:rsidRPr="00E2198A" w:rsidRDefault="008269D2" w:rsidP="008269D2">
      <w:pPr>
        <w:jc w:val="center"/>
      </w:pPr>
    </w:p>
    <w:p w:rsidR="00100386" w:rsidRDefault="00100386" w:rsidP="008269D2">
      <w:pPr>
        <w:spacing w:line="312" w:lineRule="auto"/>
      </w:pPr>
      <w:r>
        <w:rPr>
          <w:lang w:val="vi-VN" w:eastAsia="vi-VN"/>
        </w:rPr>
        <w:t>Họ và tên</w:t>
      </w:r>
      <w:r w:rsidR="00E2198A">
        <w:rPr>
          <w:lang w:eastAsia="vi-VN"/>
        </w:rPr>
        <w:t xml:space="preserve"> giáo viên:</w:t>
      </w:r>
      <w:r>
        <w:t>.................................................................</w:t>
      </w:r>
      <w:r>
        <w:rPr>
          <w:lang w:val="vi-VN" w:eastAsia="vi-VN"/>
        </w:rPr>
        <w:t>Khoa</w:t>
      </w:r>
      <w:r>
        <w:rPr>
          <w:lang w:eastAsia="vi-VN"/>
        </w:rPr>
        <w:t>…………….</w:t>
      </w:r>
      <w:r>
        <w:t>............................................................................................................</w:t>
      </w:r>
      <w:r w:rsidR="00E2198A">
        <w:t>.............</w:t>
      </w:r>
      <w:r>
        <w:t xml:space="preserve">. </w:t>
      </w:r>
    </w:p>
    <w:p w:rsidR="00E2198A" w:rsidRDefault="00100386" w:rsidP="008269D2">
      <w:pPr>
        <w:spacing w:line="312" w:lineRule="auto"/>
      </w:pPr>
      <w:r>
        <w:rPr>
          <w:lang w:val="vi-VN" w:eastAsia="vi-VN"/>
        </w:rPr>
        <w:t xml:space="preserve">Cấp trình độ giảng dạy: </w:t>
      </w:r>
      <w:r>
        <w:t>..............................................</w:t>
      </w:r>
      <w:r w:rsidR="00E2198A" w:rsidRPr="00E2198A">
        <w:rPr>
          <w:lang w:val="vi-VN" w:eastAsia="vi-VN"/>
        </w:rPr>
        <w:t xml:space="preserve"> </w:t>
      </w:r>
      <w:r w:rsidR="00E2198A">
        <w:rPr>
          <w:lang w:val="vi-VN" w:eastAsia="vi-VN"/>
        </w:rPr>
        <w:t>Nhiệm vụ được phân công giảng dạy (Lý thuyết, thực hành, tích hợp)</w:t>
      </w:r>
      <w:r w:rsidR="00E2198A">
        <w:t xml:space="preserve">.................................................... </w:t>
      </w:r>
    </w:p>
    <w:tbl>
      <w:tblPr>
        <w:tblW w:w="15734" w:type="dxa"/>
        <w:tblInd w:w="-557" w:type="dxa"/>
        <w:tblLayout w:type="fixed"/>
        <w:tblCellMar>
          <w:left w:w="0" w:type="dxa"/>
          <w:right w:w="0" w:type="dxa"/>
        </w:tblCellMar>
        <w:tblLook w:val="0000" w:firstRow="0" w:lastRow="0" w:firstColumn="0" w:lastColumn="0" w:noHBand="0" w:noVBand="0"/>
      </w:tblPr>
      <w:tblGrid>
        <w:gridCol w:w="11766"/>
        <w:gridCol w:w="722"/>
        <w:gridCol w:w="554"/>
        <w:gridCol w:w="708"/>
        <w:gridCol w:w="722"/>
        <w:gridCol w:w="553"/>
        <w:gridCol w:w="709"/>
      </w:tblGrid>
      <w:tr w:rsidR="00100386" w:rsidTr="00594DB5">
        <w:tc>
          <w:tcPr>
            <w:tcW w:w="1176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b/>
                <w:bCs/>
                <w:lang w:val="vi-VN" w:eastAsia="vi-VN"/>
              </w:rPr>
              <w:t>Các tiêu chí và tiêu chuẩn</w:t>
            </w:r>
          </w:p>
        </w:tc>
        <w:tc>
          <w:tcPr>
            <w:tcW w:w="1984"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b/>
                <w:bCs/>
                <w:lang w:val="vi-VN" w:eastAsia="vi-VN"/>
              </w:rPr>
              <w:t>Nhà giáo tự đánh giá xếp loại</w:t>
            </w:r>
          </w:p>
        </w:tc>
        <w:tc>
          <w:tcPr>
            <w:tcW w:w="1984"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0D4702" w:rsidP="000D4702">
            <w:pPr>
              <w:jc w:val="center"/>
            </w:pPr>
            <w:r>
              <w:rPr>
                <w:b/>
                <w:bCs/>
                <w:lang w:val="vi-VN" w:eastAsia="vi-VN"/>
              </w:rPr>
              <w:t>Khoa</w:t>
            </w:r>
            <w:r>
              <w:rPr>
                <w:b/>
                <w:bCs/>
                <w:lang w:eastAsia="vi-VN"/>
              </w:rPr>
              <w:t xml:space="preserve"> </w:t>
            </w:r>
            <w:r w:rsidR="00100386">
              <w:rPr>
                <w:b/>
                <w:bCs/>
                <w:lang w:val="vi-VN" w:eastAsia="vi-VN"/>
              </w:rPr>
              <w:t>đánh giá, xếp loại</w:t>
            </w:r>
          </w:p>
        </w:tc>
      </w:tr>
      <w:tr w:rsidR="00100386" w:rsidTr="00594DB5">
        <w:tc>
          <w:tcPr>
            <w:tcW w:w="11766" w:type="dxa"/>
            <w:vMerge/>
            <w:tcBorders>
              <w:top w:val="single" w:sz="8" w:space="0" w:color="auto"/>
              <w:left w:val="single" w:sz="8" w:space="0" w:color="auto"/>
              <w:bottom w:val="single" w:sz="8" w:space="0" w:color="auto"/>
              <w:right w:val="single" w:sz="8" w:space="0" w:color="auto"/>
              <w:tl2br w:val="nil"/>
              <w:tr2bl w:val="nil"/>
            </w:tcBorders>
            <w:vAlign w:val="center"/>
          </w:tcPr>
          <w:p w:rsidR="00100386" w:rsidRDefault="00100386" w:rsidP="008269D2">
            <w:pPr>
              <w:jc w:val="cente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Điểm đánh giá đạt được</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 xml:space="preserve">Tỷ lệ %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Các minh chứng</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Điểm đánh giá đạt được</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 xml:space="preserve">Tỷ lệ %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Pr="008269D2" w:rsidRDefault="00100386" w:rsidP="008269D2">
            <w:pPr>
              <w:jc w:val="center"/>
              <w:rPr>
                <w:sz w:val="20"/>
                <w:szCs w:val="20"/>
              </w:rPr>
            </w:pPr>
            <w:r w:rsidRPr="008269D2">
              <w:rPr>
                <w:b/>
                <w:bCs/>
                <w:i/>
                <w:iCs/>
                <w:sz w:val="20"/>
                <w:szCs w:val="20"/>
                <w:lang w:val="vi-VN" w:eastAsia="vi-VN"/>
              </w:rPr>
              <w:t>Các minh chứng</w:t>
            </w: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7F14AF" w:rsidRDefault="00100386" w:rsidP="008269D2">
            <w:r>
              <w:rPr>
                <w:b/>
                <w:bCs/>
                <w:lang w:val="vi-VN" w:eastAsia="vi-VN"/>
              </w:rPr>
              <w:t>Tiêu chí 1 về N</w:t>
            </w:r>
            <w:r>
              <w:rPr>
                <w:b/>
                <w:bCs/>
              </w:rPr>
              <w:t>ă</w:t>
            </w:r>
            <w:r>
              <w:rPr>
                <w:b/>
                <w:bCs/>
                <w:lang w:val="vi-VN" w:eastAsia="vi-VN"/>
              </w:rPr>
              <w:t>ng l</w:t>
            </w:r>
            <w:r>
              <w:rPr>
                <w:b/>
                <w:bCs/>
              </w:rPr>
              <w:t>ự</w:t>
            </w:r>
            <w:r>
              <w:rPr>
                <w:b/>
                <w:bCs/>
                <w:lang w:val="vi-VN" w:eastAsia="vi-VN"/>
              </w:rPr>
              <w:t>c chuyên môn</w:t>
            </w:r>
            <w:r w:rsidR="007F14AF">
              <w:rPr>
                <w:b/>
                <w:bCs/>
                <w:lang w:eastAsia="vi-VN"/>
              </w:rPr>
              <w:t xml:space="preserve"> (20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7F14AF" w:rsidRDefault="00100386" w:rsidP="008269D2">
            <w:pPr>
              <w:rPr>
                <w:b/>
                <w:i/>
              </w:rPr>
            </w:pPr>
            <w:r w:rsidRPr="00B474C4">
              <w:rPr>
                <w:b/>
                <w:i/>
                <w:lang w:val="vi-VN" w:eastAsia="vi-VN"/>
              </w:rPr>
              <w:t>- Tiêu chuẩn 1 về Trình độ chuyên môn</w:t>
            </w:r>
            <w:r w:rsidR="007F14AF">
              <w:rPr>
                <w:b/>
                <w:i/>
                <w:lang w:eastAsia="vi-VN"/>
              </w:rPr>
              <w:t xml:space="preserve"> ( tối đa là 12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r>
      <w:tr w:rsidR="00100386" w:rsidTr="00594DB5">
        <w:trPr>
          <w:trHeight w:val="300"/>
        </w:trPr>
        <w:tc>
          <w:tcPr>
            <w:tcW w:w="1176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100386" w:rsidRPr="000D4702" w:rsidRDefault="004B0E3F" w:rsidP="000D4702">
            <w:pPr>
              <w:jc w:val="both"/>
            </w:pPr>
            <w:r>
              <w:rPr>
                <w:lang w:val="vi-VN" w:eastAsia="vi-VN"/>
              </w:rPr>
              <w:t>1. Đối với nhà giáo dạy lý thuyết</w:t>
            </w:r>
            <w:r w:rsidR="000D4702">
              <w:rPr>
                <w:lang w:eastAsia="vi-VN"/>
              </w:rPr>
              <w:t xml:space="preserve"> (08 điểm)</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55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pPr>
            <w:r>
              <w:rPr>
                <w:lang w:val="vi-VN" w:eastAsia="vi-VN"/>
              </w:rPr>
              <w:t> </w:t>
            </w:r>
          </w:p>
        </w:tc>
      </w:tr>
      <w:tr w:rsidR="000D4702" w:rsidTr="00594DB5">
        <w:trPr>
          <w:trHeight w:val="525"/>
        </w:trPr>
        <w:tc>
          <w:tcPr>
            <w:tcW w:w="1176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0D4702">
            <w:pPr>
              <w:jc w:val="both"/>
              <w:rPr>
                <w:lang w:val="vi-VN" w:eastAsia="vi-VN"/>
              </w:rPr>
            </w:pPr>
            <w:r>
              <w:rPr>
                <w:lang w:val="vi-VN" w:eastAsia="vi-VN"/>
              </w:rPr>
              <w:t xml:space="preserve">a) </w:t>
            </w:r>
            <w:r>
              <w:rPr>
                <w:shd w:val="solid" w:color="FFFFFF" w:fill="auto"/>
                <w:lang w:val="vi-VN" w:eastAsia="vi-VN"/>
              </w:rPr>
              <w:t>Có</w:t>
            </w:r>
            <w:r>
              <w:rPr>
                <w:lang w:val="vi-VN" w:eastAsia="vi-VN"/>
              </w:rPr>
              <w:t xml:space="preserve"> bằng tốt nghiệp đại học chuyên ngành hoặc đại học sư phạm chuyên ngành trở lên, phù h</w:t>
            </w:r>
            <w:r>
              <w:t>ợ</w:t>
            </w:r>
            <w:r>
              <w:rPr>
                <w:lang w:val="vi-VN" w:eastAsia="vi-VN"/>
              </w:rPr>
              <w:t>p với ngành, nghề giảng dạy</w:t>
            </w:r>
            <w:r>
              <w:rPr>
                <w:lang w:eastAsia="vi-VN"/>
              </w:rPr>
              <w:t xml:space="preserve"> (02 điểm)</w:t>
            </w: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0D4702" w:rsidRDefault="004B0E3F" w:rsidP="000D4702">
            <w:pPr>
              <w:jc w:val="both"/>
              <w:rPr>
                <w:lang w:eastAsia="vi-VN"/>
              </w:rPr>
            </w:pPr>
            <w:r>
              <w:rPr>
                <w:lang w:val="vi-VN" w:eastAsia="vi-VN"/>
              </w:rPr>
              <w:t>b) Nắm vững kiến thức ngành, nghề được phân công giảng dạy;</w:t>
            </w:r>
            <w:r w:rsidR="000D4702">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0D4702" w:rsidRDefault="004B0E3F" w:rsidP="000D4702">
            <w:pPr>
              <w:jc w:val="both"/>
              <w:rPr>
                <w:lang w:eastAsia="vi-VN"/>
              </w:rPr>
            </w:pPr>
            <w:r>
              <w:rPr>
                <w:lang w:val="vi-VN" w:eastAsia="vi-VN"/>
              </w:rPr>
              <w:t>c) Có kiến thức về ngành, nghề liên quan;</w:t>
            </w:r>
            <w:r w:rsidR="000D4702">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0D4702" w:rsidRDefault="004B0E3F" w:rsidP="000D4702">
            <w:pPr>
              <w:jc w:val="both"/>
              <w:rPr>
                <w:lang w:eastAsia="vi-VN"/>
              </w:rPr>
            </w:pPr>
            <w:r>
              <w:rPr>
                <w:lang w:val="vi-VN" w:eastAsia="vi-VN"/>
              </w:rPr>
              <w:t>d) Hiểu biết về thực tiễn nghề nghiệp và những tiến bộ khoa học kỹ thuật, công nghệ mới của ngành, nghề được phân công giảng dạy.</w:t>
            </w:r>
            <w:r w:rsidR="000D4702">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r>
      <w:tr w:rsidR="00100386" w:rsidTr="00594DB5">
        <w:trPr>
          <w:trHeight w:val="270"/>
        </w:trPr>
        <w:tc>
          <w:tcPr>
            <w:tcW w:w="1176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100386" w:rsidRPr="00342095" w:rsidRDefault="004B0E3F" w:rsidP="00342095">
            <w:pPr>
              <w:jc w:val="both"/>
              <w:rPr>
                <w:lang w:eastAsia="vi-VN"/>
              </w:rPr>
            </w:pPr>
            <w:r>
              <w:rPr>
                <w:lang w:val="vi-VN" w:eastAsia="vi-VN"/>
              </w:rPr>
              <w:t>2. Đối với nhà giáo dạy thực hành</w:t>
            </w:r>
            <w:r w:rsidR="00342095">
              <w:rPr>
                <w:lang w:eastAsia="vi-VN"/>
              </w:rPr>
              <w:t xml:space="preserve"> (08 điểm)</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r>
      <w:tr w:rsidR="000D4702" w:rsidTr="00594DB5">
        <w:trPr>
          <w:trHeight w:val="1125"/>
        </w:trPr>
        <w:tc>
          <w:tcPr>
            <w:tcW w:w="1176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4702" w:rsidRPr="00342095" w:rsidRDefault="000D4702" w:rsidP="000D4702">
            <w:pPr>
              <w:jc w:val="both"/>
              <w:rPr>
                <w:lang w:eastAsia="vi-VN"/>
              </w:rPr>
            </w:pPr>
            <w:r>
              <w:rPr>
                <w:lang w:val="vi-VN" w:eastAsia="vi-VN"/>
              </w:rPr>
              <w:t>a) Có một trong các chứng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r w:rsidR="00342095">
              <w:rPr>
                <w:lang w:eastAsia="vi-VN"/>
              </w:rPr>
              <w:t xml:space="preserve"> (02 điểm)</w:t>
            </w: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r>
      <w:tr w:rsidR="00100386"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00386" w:rsidRPr="00342095" w:rsidRDefault="000A1C0D" w:rsidP="000D4702">
            <w:pPr>
              <w:jc w:val="both"/>
              <w:rPr>
                <w:lang w:eastAsia="vi-VN"/>
              </w:rPr>
            </w:pPr>
            <w:r>
              <w:rPr>
                <w:lang w:val="vi-VN" w:eastAsia="vi-VN"/>
              </w:rPr>
              <w:t>b) Thực hiện thành thạo các kỹ năng của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00386" w:rsidRDefault="00100386" w:rsidP="008269D2">
            <w:pPr>
              <w:jc w:val="center"/>
              <w:rPr>
                <w:lang w:val="vi-VN" w:eastAsia="vi-VN"/>
              </w:rPr>
            </w:pP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c) Tổ chức thành thạo các hoạt động lao động sản xuất, dịch vụ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0D4702">
            <w:pPr>
              <w:jc w:val="both"/>
            </w:pPr>
            <w:r>
              <w:rPr>
                <w:lang w:val="vi-VN" w:eastAsia="vi-VN"/>
              </w:rPr>
              <w:t>d) Nắm vững kỹ thuật an toàn, vệ sinh lao động của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rPr>
          <w:trHeight w:val="285"/>
        </w:trPr>
        <w:tc>
          <w:tcPr>
            <w:tcW w:w="1176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3. Đ</w:t>
            </w:r>
            <w:r>
              <w:t>ố</w:t>
            </w:r>
            <w:r>
              <w:rPr>
                <w:lang w:val="vi-VN" w:eastAsia="vi-VN"/>
              </w:rPr>
              <w:t>i với nhà giáo dạy tích hợp</w:t>
            </w:r>
            <w:r w:rsidR="00342095">
              <w:rPr>
                <w:lang w:eastAsia="vi-VN"/>
              </w:rPr>
              <w:t xml:space="preserve"> (12 điểm)</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D4702" w:rsidTr="00594DB5">
        <w:trPr>
          <w:trHeight w:val="282"/>
        </w:trPr>
        <w:tc>
          <w:tcPr>
            <w:tcW w:w="1176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4702" w:rsidRPr="00342095" w:rsidRDefault="000D4702" w:rsidP="000D4702">
            <w:pPr>
              <w:jc w:val="both"/>
              <w:rPr>
                <w:lang w:eastAsia="vi-VN"/>
              </w:rPr>
            </w:pPr>
            <w:r>
              <w:rPr>
                <w:lang w:val="vi-VN" w:eastAsia="vi-VN"/>
              </w:rPr>
              <w:t>a) Có bằng tốt nghiệp đại học chuyên ngành hoặc đại học sư phạm chuyên ngành trở lên, phù hợp với ngành, nghề giảng dạy và có một trong các ch</w:t>
            </w:r>
            <w:r>
              <w:t>ứ</w:t>
            </w:r>
            <w:r>
              <w:rPr>
                <w:lang w:val="vi-VN" w:eastAsia="vi-VN"/>
              </w:rPr>
              <w:t xml:space="preserve">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w:t>
            </w:r>
            <w:r>
              <w:rPr>
                <w:lang w:val="vi-VN" w:eastAsia="vi-VN"/>
              </w:rPr>
              <w:lastRenderedPageBreak/>
              <w:t>trình độ cao đẳng nghề hoặc tương đương;</w:t>
            </w:r>
            <w:r w:rsidR="00342095">
              <w:rPr>
                <w:lang w:eastAsia="vi-VN"/>
              </w:rPr>
              <w:t xml:space="preserve"> (02 điểm)</w:t>
            </w: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4702" w:rsidRDefault="000D4702" w:rsidP="008269D2">
            <w:pPr>
              <w:jc w:val="center"/>
              <w:rPr>
                <w:lang w:val="vi-VN" w:eastAsia="vi-VN"/>
              </w:rPr>
            </w:pP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lastRenderedPageBreak/>
              <w:t>b) Nắm vững kiến thức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c) Có kiến thức về ngành, nghề liên quan;</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d) Hiểu biết về thực tiễn nghề nghiệp, tiến bộ khoa học kỹ thuật, công nghệ mới và kỹ thuật an toàn, vệ sinh lao động của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đ) Thực hiện thành thạo các kỹ năng của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342095" w:rsidRDefault="000A1C0D" w:rsidP="000D4702">
            <w:pPr>
              <w:jc w:val="both"/>
            </w:pPr>
            <w:r>
              <w:rPr>
                <w:lang w:val="vi-VN" w:eastAsia="vi-VN"/>
              </w:rPr>
              <w:t>e) Tổ chức thành thạo các hoạt động lao động sản xuất, dịch vụ ngành, nghề được phân công giảng dạy.</w:t>
            </w:r>
            <w:r w:rsidR="00342095">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0A1C0D" w:rsidP="000D4702">
            <w:pPr>
              <w:jc w:val="both"/>
              <w:rPr>
                <w:b/>
                <w:i/>
              </w:rPr>
            </w:pPr>
            <w:r w:rsidRPr="00B474C4">
              <w:rPr>
                <w:b/>
                <w:i/>
                <w:lang w:val="vi-VN" w:eastAsia="vi-VN"/>
              </w:rPr>
              <w:t>- Tiêu chuẩn 2 về Trình độ ngoại ngữ</w:t>
            </w:r>
            <w:r w:rsidR="00954EB9">
              <w:rPr>
                <w:b/>
                <w:i/>
                <w:lang w:eastAsia="vi-VN"/>
              </w:rPr>
              <w:t xml:space="preserve"> </w:t>
            </w:r>
            <w:r w:rsidR="00954EB9">
              <w:rPr>
                <w:lang w:eastAsia="vi-VN"/>
              </w:rPr>
              <w:t>(04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0A1C0D" w:rsidP="000D4702">
            <w:pPr>
              <w:jc w:val="both"/>
            </w:pPr>
            <w:r>
              <w:t xml:space="preserve">1. </w:t>
            </w:r>
            <w:r>
              <w:rPr>
                <w:lang w:val="vi-VN" w:eastAsia="vi-VN"/>
              </w:rPr>
              <w:t>Có trình độ ngoại ngữ Bậc 2 (A2) theo quy định tại Thông tư số 01/2014/TT-BGDĐT ngày 24/01/2014 của Bộ Giáo dục và Đào tạo ban hành Khung năng lực ngoại ngữ 6 bậc dùng cho Việt Nam hoặc tương đương trở lên.</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0A1C0D" w:rsidP="000D4702">
            <w:pPr>
              <w:jc w:val="both"/>
            </w:pPr>
            <w:r>
              <w:t xml:space="preserve">2. </w:t>
            </w:r>
            <w:r>
              <w:rPr>
                <w:lang w:val="vi-VN" w:eastAsia="vi-VN"/>
              </w:rPr>
              <w:t>Đọc và hiểu tài liệu chuyên ngành phục vụ công tác giảng dạy; mô tả được một số công việc cơ bản của ngành, nghề được phân công giảng dạy.</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0A1C0D" w:rsidP="000D4702">
            <w:pPr>
              <w:jc w:val="both"/>
              <w:rPr>
                <w:b/>
                <w:i/>
              </w:rPr>
            </w:pPr>
            <w:r w:rsidRPr="00B474C4">
              <w:rPr>
                <w:b/>
                <w:i/>
                <w:lang w:val="vi-VN" w:eastAsia="vi-VN"/>
              </w:rPr>
              <w:t>- Tiêu chuẩn 3 về Trình độ tin học</w:t>
            </w:r>
            <w:r w:rsidR="00954EB9">
              <w:rPr>
                <w:b/>
                <w:i/>
                <w:lang w:eastAsia="vi-VN"/>
              </w:rPr>
              <w:t xml:space="preserve"> </w:t>
            </w:r>
            <w:r w:rsidR="00954EB9">
              <w:rPr>
                <w:lang w:eastAsia="vi-VN"/>
              </w:rPr>
              <w:t>(04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B474C4" w:rsidP="000D4702">
            <w:pPr>
              <w:jc w:val="both"/>
            </w:pPr>
            <w:r>
              <w:t xml:space="preserve">1. </w:t>
            </w:r>
            <w:r>
              <w:rPr>
                <w:lang w:val="vi-VN" w:eastAsia="vi-VN"/>
              </w:rPr>
              <w:t>Có trình độ tin học đạt Chuẩn kỹ năng sử dụng công ng</w:t>
            </w:r>
            <w:r>
              <w:rPr>
                <w:shd w:val="solid" w:color="FFFFFF" w:fill="auto"/>
                <w:lang w:val="vi-VN" w:eastAsia="vi-VN"/>
              </w:rPr>
              <w:t>hệ thông tin</w:t>
            </w:r>
            <w:r>
              <w:rPr>
                <w:lang w:val="vi-VN" w:eastAsia="vi-VN"/>
              </w:rPr>
              <w:t xml:space="preserve"> cơ bản theo quy định tại Thông tư số 03/2014/TT-BTTTT ngày 11/3/2014 của Bộ Thông tin và Truyền thông quy định Chuẩn kỹ năng sử dụng công ng</w:t>
            </w:r>
            <w:r>
              <w:rPr>
                <w:shd w:val="solid" w:color="FFFFFF" w:fill="auto"/>
                <w:lang w:val="vi-VN" w:eastAsia="vi-VN"/>
              </w:rPr>
              <w:t>hệ thông tin</w:t>
            </w:r>
            <w:r>
              <w:rPr>
                <w:lang w:val="vi-VN" w:eastAsia="vi-VN"/>
              </w:rPr>
              <w:t xml:space="preserve"> hoặc tương đương trở lên.</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B474C4" w:rsidP="000D4702">
            <w:pPr>
              <w:jc w:val="both"/>
            </w:pPr>
            <w:r>
              <w:t xml:space="preserve">2. </w:t>
            </w:r>
            <w:r>
              <w:rPr>
                <w:lang w:val="vi-VN" w:eastAsia="vi-VN"/>
              </w:rPr>
              <w:t>Sử dụng thành thạo phần mềm dạy học chuyên ngành để thiết kế bài giảng, tài liệu giảng dạy.</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B474C4" w:rsidP="00954EB9">
            <w:pPr>
              <w:jc w:val="both"/>
            </w:pPr>
            <w:r>
              <w:rPr>
                <w:b/>
                <w:bCs/>
                <w:lang w:val="vi-VN" w:eastAsia="vi-VN"/>
              </w:rPr>
              <w:t>Tiêu chí 2 về Năng lực sư phạm</w:t>
            </w:r>
            <w:r w:rsidR="00954EB9">
              <w:rPr>
                <w:b/>
                <w:bCs/>
                <w:lang w:eastAsia="vi-VN"/>
              </w:rPr>
              <w:t xml:space="preserve"> (52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C16B82" w:rsidRDefault="00B474C4" w:rsidP="000D4702">
            <w:pPr>
              <w:jc w:val="both"/>
              <w:rPr>
                <w:b/>
                <w:i/>
              </w:rPr>
            </w:pPr>
            <w:r w:rsidRPr="00C16B82">
              <w:rPr>
                <w:b/>
                <w:i/>
                <w:lang w:val="vi-VN" w:eastAsia="vi-VN"/>
              </w:rPr>
              <w:t>- Tiêu chuẩn 1 về Trình độ nghiệp vụ sư phạm và thời gian tham gia giảng dạy</w:t>
            </w:r>
            <w:r w:rsidR="00954EB9">
              <w:rPr>
                <w:b/>
                <w:i/>
                <w:lang w:eastAsia="vi-VN"/>
              </w:rPr>
              <w:t xml:space="preserve"> </w:t>
            </w:r>
            <w:r w:rsidR="00954EB9">
              <w:rPr>
                <w:lang w:eastAsia="vi-VN"/>
              </w:rPr>
              <w:t>(04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C16B82" w:rsidP="000D4702">
            <w:pPr>
              <w:jc w:val="both"/>
            </w:pPr>
            <w:r>
              <w:t xml:space="preserve">1. </w:t>
            </w:r>
            <w:r>
              <w:rPr>
                <w:lang w:val="vi-VN" w:eastAsia="vi-VN"/>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A1C0D" w:rsidRPr="00954EB9" w:rsidRDefault="00C16B82" w:rsidP="000D4702">
            <w:pPr>
              <w:jc w:val="both"/>
            </w:pPr>
            <w:r>
              <w:t xml:space="preserve">2. </w:t>
            </w:r>
            <w:r>
              <w:rPr>
                <w:lang w:val="vi-VN" w:eastAsia="vi-VN"/>
              </w:rPr>
              <w:t>Có thời gian tham gia giảng dạy ít nhất 12 tháng.</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1A0C93">
        <w:tc>
          <w:tcPr>
            <w:tcW w:w="1176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0A1C0D" w:rsidRPr="00954EB9" w:rsidRDefault="00C16B82" w:rsidP="00954EB9">
            <w:pPr>
              <w:jc w:val="both"/>
              <w:rPr>
                <w:b/>
                <w:i/>
              </w:rPr>
            </w:pPr>
            <w:r w:rsidRPr="00C16B82">
              <w:rPr>
                <w:b/>
                <w:i/>
                <w:lang w:val="vi-VN" w:eastAsia="vi-VN"/>
              </w:rPr>
              <w:t>- Tiêu chuẩn 2 về Chuẩn bị hoạt động giảng dạy</w:t>
            </w:r>
            <w:r w:rsidR="00954EB9">
              <w:rPr>
                <w:b/>
                <w:i/>
                <w:lang w:eastAsia="vi-VN"/>
              </w:rPr>
              <w:t xml:space="preserve"> </w:t>
            </w:r>
            <w:r w:rsidR="00954EB9">
              <w:rPr>
                <w:lang w:eastAsia="vi-VN"/>
              </w:rPr>
              <w:t>(12 điểm)</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8269D2"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pPr>
            <w:r>
              <w:t xml:space="preserve">1. </w:t>
            </w:r>
            <w:r>
              <w:rPr>
                <w:lang w:val="vi-VN" w:eastAsia="vi-VN"/>
              </w:rPr>
              <w:t>Lập được kế hoạch giảng dạy môn học, mô-đun được phân công trên cơ sở chương trình, kế hoạch đào tạo của cả k</w:t>
            </w:r>
            <w:r>
              <w:rPr>
                <w:shd w:val="solid" w:color="FFFFFF" w:fill="auto"/>
                <w:lang w:val="vi-VN" w:eastAsia="vi-VN"/>
              </w:rPr>
              <w:t>hóa</w:t>
            </w:r>
            <w:r>
              <w:rPr>
                <w:lang w:val="vi-VN" w:eastAsia="vi-VN"/>
              </w:rPr>
              <w:t xml:space="preserve">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pPr>
            <w:r>
              <w:rPr>
                <w:lang w:val="vi-VN" w:eastAsia="vi-VN"/>
              </w:rPr>
              <w:t> </w:t>
            </w: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rPr>
                <w:b/>
                <w:bCs/>
              </w:rPr>
            </w:pPr>
            <w:r>
              <w:t xml:space="preserve">2. </w:t>
            </w:r>
            <w:r>
              <w:rPr>
                <w:lang w:val="vi-VN" w:eastAsia="vi-VN"/>
              </w:rPr>
              <w:t>Soạn giáo án theo quy định, thể hiện được các hoạt động dạy và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rPr>
                <w:b/>
                <w:bCs/>
              </w:rPr>
            </w:pPr>
            <w:r>
              <w:t xml:space="preserve">3. </w:t>
            </w:r>
            <w:r>
              <w:rPr>
                <w:lang w:val="vi-VN" w:eastAsia="vi-VN"/>
              </w:rPr>
              <w:t>Lựa chọn phương pháp dạy học phù hợp cho các bài học của chương trình môn học, mô-đun được phân công giảng dạy.</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rPr>
                <w:b/>
                <w:bCs/>
              </w:rPr>
            </w:pPr>
            <w:r>
              <w:t xml:space="preserve">4. </w:t>
            </w:r>
            <w:r>
              <w:rPr>
                <w:lang w:val="vi-VN" w:eastAsia="vi-VN"/>
              </w:rPr>
              <w:t>Chuẩn bị đầy đủ các phương tiện dạy học, thiết bị, nguyên, nhiên, vật liệu thực hành cần thiết.</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rPr>
                <w:b/>
                <w:bCs/>
              </w:rPr>
            </w:pPr>
            <w:r>
              <w:t xml:space="preserve">5. </w:t>
            </w:r>
            <w:r>
              <w:rPr>
                <w:lang w:val="vi-VN" w:eastAsia="vi-VN"/>
              </w:rPr>
              <w:t>Tự làm các thiết bị dạy học đơn giản để phục vụ giảng dạy.</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C16B82" w:rsidP="000D4702">
            <w:pPr>
              <w:jc w:val="both"/>
              <w:rPr>
                <w:b/>
                <w:bCs/>
              </w:rPr>
            </w:pPr>
            <w:r>
              <w:t xml:space="preserve">6. </w:t>
            </w:r>
            <w:r>
              <w:rPr>
                <w:lang w:val="vi-VN" w:eastAsia="vi-VN"/>
              </w:rPr>
              <w:t>Chủ trì hoặc tham gia thiết kế và bố trí trang thiết bị dạy học của phòng học chuyên môn phù hợp với chương trình của ngành, nghề được phân công giảng dạy.</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9B7920" w:rsidP="00954EB9">
            <w:pPr>
              <w:jc w:val="both"/>
              <w:rPr>
                <w:b/>
                <w:bCs/>
                <w:i/>
              </w:rPr>
            </w:pPr>
            <w:r w:rsidRPr="009B7920">
              <w:rPr>
                <w:b/>
                <w:i/>
                <w:lang w:val="vi-VN" w:eastAsia="vi-VN"/>
              </w:rPr>
              <w:t>- Tiêu chuẩn 3 về Thực hiện hoạt động giảng dạy</w:t>
            </w:r>
            <w:r w:rsidR="00954EB9">
              <w:rPr>
                <w:b/>
                <w:i/>
                <w:lang w:eastAsia="vi-VN"/>
              </w:rPr>
              <w:t xml:space="preserve"> </w:t>
            </w:r>
            <w:r w:rsidR="00954EB9">
              <w:rPr>
                <w:lang w:eastAsia="vi-VN"/>
              </w:rPr>
              <w:t>(08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9B7920" w:rsidP="000D4702">
            <w:pPr>
              <w:jc w:val="both"/>
              <w:rPr>
                <w:b/>
                <w:bCs/>
              </w:rPr>
            </w:pPr>
            <w:r>
              <w:t xml:space="preserve">1. </w:t>
            </w:r>
            <w:r>
              <w:rPr>
                <w:lang w:val="vi-VN" w:eastAsia="vi-VN"/>
              </w:rPr>
              <w:t xml:space="preserve">Tổ chức dạy học phù hợp với ngành, nghề đào tạo và với từng đối tượng người học; thực hiện đầy đủ kế hoạch giảng </w:t>
            </w:r>
            <w:r>
              <w:rPr>
                <w:lang w:val="vi-VN" w:eastAsia="vi-VN"/>
              </w:rPr>
              <w:lastRenderedPageBreak/>
              <w:t>dạy, đúng chương trình, nội dung.</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9B7920" w:rsidP="000D4702">
            <w:pPr>
              <w:jc w:val="both"/>
              <w:rPr>
                <w:b/>
                <w:bCs/>
              </w:rPr>
            </w:pPr>
            <w:r>
              <w:lastRenderedPageBreak/>
              <w:t xml:space="preserve">2. </w:t>
            </w:r>
            <w:r>
              <w:rPr>
                <w:lang w:val="vi-VN" w:eastAsia="vi-VN"/>
              </w:rPr>
              <w:t>Thực hiện các giờ dạy lý thuyết, thực hành, tích hợp theo quy định.</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9B7920" w:rsidP="000D4702">
            <w:pPr>
              <w:jc w:val="both"/>
              <w:rPr>
                <w:b/>
                <w:bCs/>
              </w:rPr>
            </w:pPr>
            <w:r>
              <w:t xml:space="preserve">3. </w:t>
            </w:r>
            <w:r>
              <w:rPr>
                <w:lang w:val="vi-VN" w:eastAsia="vi-VN"/>
              </w:rPr>
              <w:t>Vận dụng, kết hợp các phương pháp dạy học để phát huy tính tích cực, sáng tạo, phát triển năng lực tự học của người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9B7920" w:rsidP="000D4702">
            <w:pPr>
              <w:jc w:val="both"/>
              <w:rPr>
                <w:b/>
                <w:bCs/>
              </w:rPr>
            </w:pPr>
            <w:r>
              <w:t xml:space="preserve">4. </w:t>
            </w:r>
            <w:r>
              <w:rPr>
                <w:lang w:val="vi-VN" w:eastAsia="vi-VN"/>
              </w:rPr>
              <w:t>Sử dụng thành thạo các phương tiện, thiết bị dạy học để nâng cao hiệu quả giảng dạy, đảm bảo chất lượng giáo dục nghề nghiệp.</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954EB9" w:rsidRDefault="00891146" w:rsidP="00954EB9">
            <w:pPr>
              <w:jc w:val="both"/>
              <w:rPr>
                <w:b/>
                <w:bCs/>
                <w:i/>
              </w:rPr>
            </w:pPr>
            <w:r w:rsidRPr="00891146">
              <w:rPr>
                <w:b/>
                <w:i/>
                <w:lang w:val="vi-VN" w:eastAsia="vi-VN"/>
              </w:rPr>
              <w:t>- Tiêu chuẩn 4 về Kiểm tra, đánh gi</w:t>
            </w:r>
            <w:r w:rsidRPr="00891146">
              <w:rPr>
                <w:b/>
                <w:i/>
              </w:rPr>
              <w:t>á</w:t>
            </w:r>
            <w:r w:rsidRPr="00891146">
              <w:rPr>
                <w:b/>
                <w:i/>
                <w:lang w:val="vi-VN" w:eastAsia="vi-VN"/>
              </w:rPr>
              <w:t xml:space="preserve"> k</w:t>
            </w:r>
            <w:r w:rsidRPr="00891146">
              <w:rPr>
                <w:b/>
                <w:i/>
              </w:rPr>
              <w:t>ế</w:t>
            </w:r>
            <w:r w:rsidRPr="00891146">
              <w:rPr>
                <w:b/>
                <w:i/>
                <w:lang w:val="vi-VN" w:eastAsia="vi-VN"/>
              </w:rPr>
              <w:t>t quả học tập của người học</w:t>
            </w:r>
            <w:r w:rsidR="00954EB9">
              <w:rPr>
                <w:b/>
                <w:i/>
                <w:lang w:eastAsia="vi-VN"/>
              </w:rPr>
              <w:t xml:space="preserve"> </w:t>
            </w:r>
            <w:r w:rsidR="00954EB9">
              <w:rPr>
                <w:lang w:eastAsia="vi-VN"/>
              </w:rPr>
              <w:t>(04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891146" w:rsidP="000D4702">
            <w:pPr>
              <w:jc w:val="both"/>
              <w:rPr>
                <w:b/>
                <w:bCs/>
              </w:rPr>
            </w:pPr>
            <w:r>
              <w:t xml:space="preserve">1. </w:t>
            </w:r>
            <w:r>
              <w:rPr>
                <w:lang w:val="vi-VN" w:eastAsia="vi-VN"/>
              </w:rPr>
              <w:t>Lựa chọn và thiết kế các công cụ kiểm tra, đánh giá kết quả học tập của người học phù hợp với môn học, mô-đun được phân công giảng dạy.</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891146" w:rsidP="000D4702">
            <w:pPr>
              <w:jc w:val="both"/>
              <w:rPr>
                <w:b/>
                <w:bCs/>
              </w:rPr>
            </w:pPr>
            <w:r>
              <w:t xml:space="preserve">2. </w:t>
            </w:r>
            <w:r>
              <w:rPr>
                <w:lang w:val="vi-VN" w:eastAsia="vi-VN"/>
              </w:rPr>
              <w:t>Thực hiện việc kiểm tra, đánh giá toàn diện, chính xác, mang tính giáo dục và đúng quy định; sử dụng kết quả kiểm tra, đánh giá để điều chỉnh hoạt động dạy và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Pr="00891146" w:rsidRDefault="00891146" w:rsidP="000D4702">
            <w:pPr>
              <w:jc w:val="both"/>
              <w:rPr>
                <w:b/>
                <w:bCs/>
                <w:i/>
              </w:rPr>
            </w:pPr>
            <w:r w:rsidRPr="00891146">
              <w:rPr>
                <w:b/>
                <w:i/>
                <w:lang w:val="vi-VN" w:eastAsia="vi-VN"/>
              </w:rPr>
              <w:t>- Tiêu chuẩn 5 về Quản lý hồ sơ dạy h</w:t>
            </w:r>
            <w:r w:rsidRPr="00891146">
              <w:rPr>
                <w:b/>
                <w:i/>
              </w:rPr>
              <w:t>ọ</w:t>
            </w:r>
            <w:r w:rsidRPr="00891146">
              <w:rPr>
                <w:b/>
                <w:i/>
                <w:lang w:val="vi-VN" w:eastAsia="vi-VN"/>
              </w:rPr>
              <w:t>c</w:t>
            </w:r>
            <w:r w:rsidR="00954EB9">
              <w:rPr>
                <w:b/>
                <w:i/>
                <w:lang w:eastAsia="vi-VN"/>
              </w:rPr>
              <w:t xml:space="preserve"> </w:t>
            </w:r>
            <w:r w:rsidR="00954EB9">
              <w:rPr>
                <w:lang w:eastAsia="vi-VN"/>
              </w:rPr>
              <w:t xml:space="preserve">(04 điểm) </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0A1C0D"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t xml:space="preserve">1. </w:t>
            </w:r>
            <w:r>
              <w:rPr>
                <w:lang w:val="vi-VN" w:eastAsia="vi-VN"/>
              </w:rPr>
              <w:t>Thực hiện đầy đủ các quy định về sử dụng biểu mẫu, sổ sách, hồ sơ dạy học.</w:t>
            </w:r>
            <w:r w:rsidR="00954EB9">
              <w:rPr>
                <w:lang w:eastAsia="vi-VN"/>
              </w:rPr>
              <w:t xml:space="preserve"> (02 điểm)</w:t>
            </w:r>
          </w:p>
          <w:p w:rsidR="000A1C0D" w:rsidRPr="00954EB9" w:rsidRDefault="00891146" w:rsidP="000D4702">
            <w:pPr>
              <w:jc w:val="both"/>
              <w:rPr>
                <w:b/>
                <w:bCs/>
              </w:rPr>
            </w:pPr>
            <w:r>
              <w:t xml:space="preserve">2. </w:t>
            </w:r>
            <w:r>
              <w:rPr>
                <w:lang w:val="vi-VN" w:eastAsia="vi-VN"/>
              </w:rPr>
              <w:t>Bảo quản, lưu trữ, sử dụng hồ sơ dạy học theo quy định.</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A1C0D" w:rsidRDefault="000A1C0D"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954EB9">
            <w:pPr>
              <w:jc w:val="both"/>
              <w:rPr>
                <w:b/>
                <w:i/>
              </w:rPr>
            </w:pPr>
            <w:r w:rsidRPr="00891146">
              <w:rPr>
                <w:b/>
                <w:i/>
                <w:lang w:val="vi-VN" w:eastAsia="vi-VN"/>
              </w:rPr>
              <w:t>- Tiêu chuẩn 6 về Xây dựng chương trình, biên soạn giáo trình, tài liệu giảng dạy</w:t>
            </w:r>
            <w:r w:rsidR="00954EB9">
              <w:rPr>
                <w:b/>
                <w:i/>
                <w:lang w:eastAsia="vi-VN"/>
              </w:rPr>
              <w:t xml:space="preserve"> </w:t>
            </w:r>
            <w:r w:rsidR="00954EB9">
              <w:rPr>
                <w:lang w:eastAsia="vi-VN"/>
              </w:rPr>
              <w:t>(04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1. </w:t>
            </w:r>
            <w:r>
              <w:rPr>
                <w:lang w:val="vi-VN" w:eastAsia="vi-VN"/>
              </w:rPr>
              <w:t>Nắm được căn cứ, nguyên tắc, yêu cầu và quy trình xây dựng chương trình đào tạo trình độ cao đẳng.</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2. </w:t>
            </w:r>
            <w:r>
              <w:rPr>
                <w:lang w:val="vi-VN" w:eastAsia="vi-VN"/>
              </w:rPr>
              <w:t>Chủ trì hoặc tham gia biên soạn, chỉnh lý chương trình, giáo trình, tài liệu đào tạo trình độ cao đẳng; chương trình bồi dưỡng nghề nghiệp.</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i/>
              </w:rPr>
            </w:pPr>
            <w:r w:rsidRPr="00891146">
              <w:rPr>
                <w:b/>
                <w:i/>
                <w:lang w:val="vi-VN" w:eastAsia="vi-VN"/>
              </w:rPr>
              <w:t>- Tiêu chuẩn 7 về Xây dựng kế hoạch, thực hiện các hoạt động giáo d</w:t>
            </w:r>
            <w:r w:rsidRPr="00891146">
              <w:rPr>
                <w:b/>
                <w:i/>
              </w:rPr>
              <w:t>ụ</w:t>
            </w:r>
            <w:r w:rsidRPr="00891146">
              <w:rPr>
                <w:b/>
                <w:i/>
                <w:lang w:val="vi-VN" w:eastAsia="vi-VN"/>
              </w:rPr>
              <w:t>c</w:t>
            </w:r>
            <w:r w:rsidR="00954EB9">
              <w:rPr>
                <w:b/>
                <w:i/>
                <w:lang w:eastAsia="vi-VN"/>
              </w:rPr>
              <w:t xml:space="preserve"> </w:t>
            </w:r>
            <w:r w:rsidR="00954EB9">
              <w:rPr>
                <w:lang w:eastAsia="vi-VN"/>
              </w:rPr>
              <w:t>(08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1. </w:t>
            </w:r>
            <w:r>
              <w:rPr>
                <w:lang w:val="vi-VN" w:eastAsia="vi-VN"/>
              </w:rPr>
              <w:t>Xây dựng được kế hoạch giáo dục người học thông qua giảng dạy và qua các hoạt động khác.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2. </w:t>
            </w:r>
            <w:r>
              <w:rPr>
                <w:lang w:val="vi-VN" w:eastAsia="vi-VN"/>
              </w:rPr>
              <w:t>Thực hiện việc giáo dục đạo đức nghề nghiệp, thái độ nghề nghiệp thông qua việc giảng dạy môn học, mô-đun theo kế hoạch đã xây dựng.</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3. </w:t>
            </w:r>
            <w:r>
              <w:rPr>
                <w:lang w:val="vi-VN" w:eastAsia="vi-VN"/>
              </w:rPr>
              <w:t>Vận dụng các hiểu biết về tâm lý, giáo dục vào thực hiện hoạt động giáo dục người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rPr>
            </w:pPr>
            <w:r>
              <w:t xml:space="preserve">4. </w:t>
            </w:r>
            <w:r>
              <w:rPr>
                <w:lang w:val="vi-VN" w:eastAsia="vi-VN"/>
              </w:rPr>
              <w:t>Đánh giá kết quả các mặt rèn luyện đạo đức của người học theo quy định một cách chính xác, công bằng và có tác dụng giáo dục.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bCs/>
                <w:i/>
              </w:rPr>
            </w:pPr>
            <w:r w:rsidRPr="00891146">
              <w:rPr>
                <w:b/>
                <w:i/>
                <w:lang w:val="vi-VN" w:eastAsia="vi-VN"/>
              </w:rPr>
              <w:t>- Tiêu chuẩn 8 về Quản lý người học, xây dựng môi trường giáo dục, học tập</w:t>
            </w:r>
            <w:r w:rsidR="00954EB9">
              <w:rPr>
                <w:b/>
                <w:i/>
                <w:lang w:eastAsia="vi-VN"/>
              </w:rPr>
              <w:t xml:space="preserve"> </w:t>
            </w:r>
            <w:r w:rsidR="00954EB9">
              <w:rPr>
                <w:lang w:eastAsia="vi-VN"/>
              </w:rPr>
              <w:t>(04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0D4702">
            <w:pPr>
              <w:jc w:val="both"/>
              <w:rPr>
                <w:b/>
                <w:bCs/>
              </w:rPr>
            </w:pPr>
            <w:r>
              <w:t xml:space="preserve">1. </w:t>
            </w:r>
            <w:r>
              <w:rPr>
                <w:lang w:val="vi-VN" w:eastAsia="vi-VN"/>
              </w:rPr>
              <w:t>Quản lý được các thông tin liên quan đến người học và sử dụng hiệu quả các thông tin vào giáo dục, dạy học, quản lý người học.</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0D4702">
            <w:pPr>
              <w:jc w:val="both"/>
              <w:rPr>
                <w:b/>
                <w:bCs/>
              </w:rPr>
            </w:pPr>
            <w:r>
              <w:t xml:space="preserve">2. </w:t>
            </w:r>
            <w:r>
              <w:rPr>
                <w:lang w:val="vi-VN" w:eastAsia="vi-VN"/>
              </w:rPr>
              <w:t>Xây dựng môi t</w:t>
            </w:r>
            <w:r>
              <w:t>rườ</w:t>
            </w:r>
            <w:r>
              <w:rPr>
                <w:lang w:val="vi-VN" w:eastAsia="vi-VN"/>
              </w:rPr>
              <w:t xml:space="preserve">ng giáo dục, học tập lành mạnh, thuận lợi, dân chủ, </w:t>
            </w:r>
            <w:r>
              <w:rPr>
                <w:shd w:val="solid" w:color="FFFFFF" w:fill="auto"/>
                <w:lang w:val="vi-VN" w:eastAsia="vi-VN"/>
              </w:rPr>
              <w:t>hợp tác</w:t>
            </w:r>
            <w:r>
              <w:rPr>
                <w:lang w:val="vi-VN" w:eastAsia="vi-VN"/>
              </w:rPr>
              <w:t>.</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954EB9">
            <w:pPr>
              <w:jc w:val="both"/>
              <w:rPr>
                <w:b/>
                <w:i/>
              </w:rPr>
            </w:pPr>
            <w:r w:rsidRPr="00891146">
              <w:rPr>
                <w:b/>
                <w:i/>
                <w:lang w:val="vi-VN" w:eastAsia="vi-VN"/>
              </w:rPr>
              <w:t>- Tiêu chuẩn 9 về Hoạt động xã hội</w:t>
            </w:r>
            <w:r w:rsidR="00954EB9">
              <w:rPr>
                <w:b/>
                <w:i/>
                <w:lang w:eastAsia="vi-VN"/>
              </w:rPr>
              <w:t xml:space="preserve"> </w:t>
            </w:r>
            <w:r w:rsidR="00954EB9">
              <w:rPr>
                <w:lang w:eastAsia="vi-VN"/>
              </w:rPr>
              <w:t>(04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t xml:space="preserve">1. </w:t>
            </w:r>
            <w:r>
              <w:rPr>
                <w:lang w:val="vi-VN" w:eastAsia="vi-VN"/>
              </w:rPr>
              <w:t>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t xml:space="preserve">2. </w:t>
            </w:r>
            <w:r>
              <w:rPr>
                <w:lang w:val="vi-VN" w:eastAsia="vi-VN"/>
              </w:rPr>
              <w:t>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 xây dựng phong trào học nghề lập nghiệp trong xã hội.</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rPr>
                <w:b/>
                <w:bCs/>
                <w:lang w:val="vi-VN" w:eastAsia="vi-VN"/>
              </w:rPr>
              <w:t>Tiêu chí 3 về Năng lực phát triển nghề nghiệp, nghiên cứu khoa học</w:t>
            </w:r>
            <w:r w:rsidR="00954EB9">
              <w:rPr>
                <w:b/>
                <w:bCs/>
                <w:lang w:eastAsia="vi-VN"/>
              </w:rPr>
              <w:t xml:space="preserve"> (16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rPr>
                <w:b/>
                <w:i/>
              </w:rPr>
            </w:pPr>
            <w:r w:rsidRPr="00891146">
              <w:rPr>
                <w:b/>
                <w:i/>
                <w:lang w:val="vi-VN" w:eastAsia="vi-VN"/>
              </w:rPr>
              <w:lastRenderedPageBreak/>
              <w:t>- Tiêu chuẩn 1 về Học tập, bồi dưỡng nâng cao</w:t>
            </w:r>
            <w:r w:rsidR="00954EB9">
              <w:rPr>
                <w:b/>
                <w:i/>
                <w:lang w:eastAsia="vi-VN"/>
              </w:rPr>
              <w:t xml:space="preserve"> </w:t>
            </w:r>
            <w:r w:rsidR="00954EB9">
              <w:rPr>
                <w:lang w:eastAsia="vi-VN"/>
              </w:rPr>
              <w:t>(08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rPr>
                <w:lang w:val="vi-VN" w:eastAsia="vi-VN"/>
              </w:rPr>
              <w:t xml:space="preserve">1. Thường xuyên dự giờ, trao đổi kinh nghiệm giảng dạy, giáo dục với đồng nghiệp; tham gia bồi dưỡng đồng nghiệp theo yêu cầu phát </w:t>
            </w:r>
            <w:r>
              <w:rPr>
                <w:shd w:val="solid" w:color="FFFFFF" w:fill="auto"/>
                <w:lang w:val="vi-VN" w:eastAsia="vi-VN"/>
              </w:rPr>
              <w:t>triển</w:t>
            </w:r>
            <w:r>
              <w:rPr>
                <w:lang w:val="vi-VN" w:eastAsia="vi-VN"/>
              </w:rPr>
              <w:t xml:space="preserve"> của phòng, khoa, tổ bộ môn.</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rPr>
                <w:lang w:val="vi-VN" w:eastAsia="vi-VN"/>
              </w:rPr>
              <w:t>2. Tham gia hội giảng các cấp.</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Pr="00954EB9" w:rsidRDefault="00891146" w:rsidP="000D4702">
            <w:pPr>
              <w:jc w:val="both"/>
            </w:pPr>
            <w:r>
              <w:rPr>
                <w:lang w:val="vi-VN" w:eastAsia="vi-VN"/>
              </w:rPr>
              <w:t>3. Thường xuyên tự học tập, bồi dưỡng, rèn luyện nâng cao trình độ chuyên môn, nghiệp vụ, phẩm chất đạo đức nghề nghiệp.</w:t>
            </w:r>
            <w:r w:rsidR="00954EB9">
              <w:rPr>
                <w:lang w:eastAsia="vi-VN"/>
              </w:rPr>
              <w:t xml:space="preserve"> (02 điểm)</w:t>
            </w: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891146" w:rsidTr="001A0C93">
        <w:tc>
          <w:tcPr>
            <w:tcW w:w="1176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91146" w:rsidRPr="00954EB9" w:rsidRDefault="00891146" w:rsidP="000D4702">
            <w:pPr>
              <w:jc w:val="both"/>
            </w:pPr>
            <w:r>
              <w:rPr>
                <w:lang w:val="vi-VN" w:eastAsia="vi-VN"/>
              </w:rPr>
              <w:t>4. Tham gia các k</w:t>
            </w:r>
            <w:r>
              <w:rPr>
                <w:shd w:val="solid" w:color="FFFFFF" w:fill="auto"/>
                <w:lang w:val="vi-VN" w:eastAsia="vi-VN"/>
              </w:rPr>
              <w:t>hóa</w:t>
            </w:r>
            <w:r>
              <w:rPr>
                <w:lang w:val="vi-VN" w:eastAsia="vi-VN"/>
              </w:rPr>
              <w:t xml:space="preserve"> đ</w:t>
            </w:r>
            <w:r>
              <w:t>à</w:t>
            </w:r>
            <w:r>
              <w:rPr>
                <w:lang w:val="vi-VN" w:eastAsia="vi-VN"/>
              </w:rPr>
              <w:t>o tạo, bồi dưỡng nâng cao trình độ, cập nhật kiến thức, kỹ năng nghề, công nghệ, phương pháp giảng dạy đáp ứng yêu cầu của giáo dục nghề nghiệp.</w:t>
            </w:r>
            <w:r w:rsidR="00954EB9">
              <w:rPr>
                <w:lang w:eastAsia="vi-VN"/>
              </w:rPr>
              <w:t xml:space="preserve"> (02 điểm)</w:t>
            </w: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2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91146" w:rsidRDefault="00891146"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0D4702">
            <w:pPr>
              <w:jc w:val="both"/>
              <w:rPr>
                <w:b/>
                <w:i/>
              </w:rPr>
            </w:pPr>
            <w:r w:rsidRPr="00E2198A">
              <w:rPr>
                <w:b/>
                <w:i/>
                <w:lang w:val="vi-VN" w:eastAsia="vi-VN"/>
              </w:rPr>
              <w:t>- Tiêu chuẩn 2 về Phát triển năng lực nghề nghiệp cho người học</w:t>
            </w:r>
            <w:r w:rsidR="00954EB9">
              <w:rPr>
                <w:b/>
                <w:i/>
                <w:lang w:eastAsia="vi-VN"/>
              </w:rPr>
              <w:t xml:space="preserve"> </w:t>
            </w:r>
            <w:r w:rsidR="00954EB9">
              <w:rPr>
                <w:lang w:eastAsia="vi-VN"/>
              </w:rPr>
              <w:t>(04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0D4702">
            <w:pPr>
              <w:jc w:val="both"/>
            </w:pPr>
            <w:r>
              <w:t xml:space="preserve">1. </w:t>
            </w:r>
            <w:r>
              <w:rPr>
                <w:lang w:val="vi-VN" w:eastAsia="vi-VN"/>
              </w:rPr>
              <w:t>Hướng dẫn thực tập kết hợp với thực tiễn nghề nghiệp.</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0D4702">
            <w:pPr>
              <w:jc w:val="both"/>
            </w:pPr>
            <w:r>
              <w:t xml:space="preserve">2. </w:t>
            </w:r>
            <w:r>
              <w:rPr>
                <w:lang w:val="vi-VN" w:eastAsia="vi-VN"/>
              </w:rPr>
              <w:t>Tham gia bồi dưỡng nâng cao, luyện tay nghề cho học sinh, sinh viên giỏi các cấp.</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954EB9">
            <w:pPr>
              <w:jc w:val="both"/>
            </w:pPr>
            <w:r w:rsidRPr="00E2198A">
              <w:rPr>
                <w:b/>
                <w:i/>
                <w:lang w:val="vi-VN" w:eastAsia="vi-VN"/>
              </w:rPr>
              <w:t>- Tiêu chuẩn 3 về Nghiên cứu khoa h</w:t>
            </w:r>
            <w:r w:rsidRPr="00E2198A">
              <w:rPr>
                <w:b/>
                <w:i/>
              </w:rPr>
              <w:t>ọ</w:t>
            </w:r>
            <w:r w:rsidRPr="00E2198A">
              <w:rPr>
                <w:b/>
                <w:i/>
                <w:lang w:val="vi-VN" w:eastAsia="vi-VN"/>
              </w:rPr>
              <w:t>c</w:t>
            </w:r>
            <w:r w:rsidR="00954EB9">
              <w:rPr>
                <w:b/>
                <w:i/>
                <w:lang w:eastAsia="vi-VN"/>
              </w:rPr>
              <w:t xml:space="preserve"> </w:t>
            </w:r>
            <w:r w:rsidR="00954EB9">
              <w:rPr>
                <w:lang w:eastAsia="vi-VN"/>
              </w:rPr>
              <w:t>(04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0D4702">
            <w:pPr>
              <w:jc w:val="both"/>
            </w:pPr>
            <w:r>
              <w:t xml:space="preserve">1. </w:t>
            </w:r>
            <w:r>
              <w:rPr>
                <w:lang w:val="vi-VN" w:eastAsia="vi-VN"/>
              </w:rPr>
              <w:t>Có kiến thức, kỹ năng cơ bản về nghiên cứu khoa học và công nghệ.</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E2198A"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2198A" w:rsidRPr="00954EB9" w:rsidRDefault="00E2198A" w:rsidP="000D4702">
            <w:pPr>
              <w:jc w:val="both"/>
            </w:pPr>
            <w:r>
              <w:t xml:space="preserve">2. </w:t>
            </w:r>
            <w:r>
              <w:rPr>
                <w:lang w:val="vi-VN" w:eastAsia="vi-VN"/>
              </w:rPr>
              <w:t>Chủ trì hoặc tham gia đề tài nghiên cứu khoa học từ cấp cơ sở trở lên.</w:t>
            </w:r>
            <w:r w:rsidR="00954EB9">
              <w:rPr>
                <w:lang w:eastAsia="vi-VN"/>
              </w:rPr>
              <w:t xml:space="preserve"> (02 điểm)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2198A" w:rsidRDefault="00E2198A" w:rsidP="008269D2">
            <w:pPr>
              <w:jc w:val="center"/>
              <w:rPr>
                <w:lang w:val="vi-VN" w:eastAsia="vi-VN"/>
              </w:rPr>
            </w:pPr>
          </w:p>
        </w:tc>
      </w:tr>
      <w:tr w:rsidR="008269D2"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269D2" w:rsidRPr="001F230E" w:rsidRDefault="008269D2" w:rsidP="00E55961">
            <w:pPr>
              <w:jc w:val="center"/>
            </w:pPr>
            <w:r>
              <w:rPr>
                <w:b/>
                <w:bCs/>
                <w:lang w:val="vi-VN" w:eastAsia="vi-VN"/>
              </w:rPr>
              <w:t>Tổng s</w:t>
            </w:r>
            <w:r>
              <w:rPr>
                <w:b/>
                <w:bCs/>
              </w:rPr>
              <w:t xml:space="preserve">ố </w:t>
            </w:r>
            <w:r>
              <w:rPr>
                <w:b/>
                <w:bCs/>
                <w:lang w:val="vi-VN" w:eastAsia="vi-VN"/>
              </w:rPr>
              <w:t>điểm đánh giá</w:t>
            </w:r>
            <w:r w:rsidR="001F230E">
              <w:rPr>
                <w:b/>
                <w:bCs/>
                <w:lang w:eastAsia="vi-VN"/>
              </w:rPr>
              <w:t xml:space="preserve">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r>
      <w:tr w:rsidR="008269D2"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pPr>
            <w:r>
              <w:rPr>
                <w:b/>
                <w:bCs/>
                <w:lang w:val="vi-VN" w:eastAsia="vi-VN"/>
              </w:rPr>
              <w:t>Điểm quy đổi</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r>
      <w:tr w:rsidR="008269D2" w:rsidTr="00594DB5">
        <w:tc>
          <w:tcPr>
            <w:tcW w:w="117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pPr>
            <w:r>
              <w:rPr>
                <w:b/>
                <w:bCs/>
              </w:rPr>
              <w:t>X</w:t>
            </w:r>
            <w:r>
              <w:rPr>
                <w:b/>
                <w:bCs/>
                <w:lang w:val="vi-VN" w:eastAsia="vi-VN"/>
              </w:rPr>
              <w:t>ếp loại</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269D2" w:rsidRDefault="008269D2" w:rsidP="008269D2">
            <w:pPr>
              <w:jc w:val="center"/>
              <w:rPr>
                <w:lang w:val="vi-VN" w:eastAsia="vi-VN"/>
              </w:rPr>
            </w:pPr>
          </w:p>
        </w:tc>
      </w:tr>
    </w:tbl>
    <w:p w:rsidR="00100386" w:rsidRDefault="00100386" w:rsidP="008269D2">
      <w:r>
        <w:rPr>
          <w:i/>
          <w:iCs/>
          <w:lang w:val="vi-VN" w:eastAsia="vi-VN"/>
        </w:rPr>
        <w:t>* Ghi ch</w:t>
      </w:r>
      <w:r>
        <w:rPr>
          <w:i/>
          <w:iCs/>
        </w:rPr>
        <w:t>ú</w:t>
      </w:r>
      <w:r>
        <w:rPr>
          <w:i/>
          <w:iCs/>
          <w:lang w:val="vi-VN" w:eastAsia="vi-VN"/>
        </w:rPr>
        <w:t xml:space="preserve">: </w:t>
      </w:r>
      <w:r w:rsidR="00E2198A" w:rsidRPr="00E2198A">
        <w:rPr>
          <w:b/>
          <w:i/>
          <w:iCs/>
          <w:lang w:eastAsia="vi-VN"/>
        </w:rPr>
        <w:t>Tỷ lệ %</w:t>
      </w:r>
      <w:r w:rsidR="00E2198A">
        <w:rPr>
          <w:i/>
          <w:iCs/>
          <w:lang w:eastAsia="vi-VN"/>
        </w:rPr>
        <w:t xml:space="preserve"> </w:t>
      </w:r>
      <w:r w:rsidR="00E2198A">
        <w:rPr>
          <w:b/>
          <w:bCs/>
          <w:i/>
          <w:iCs/>
          <w:lang w:val="vi-VN" w:eastAsia="vi-VN"/>
        </w:rPr>
        <w:t>c</w:t>
      </w:r>
      <w:r w:rsidR="00E2198A">
        <w:rPr>
          <w:b/>
          <w:bCs/>
          <w:i/>
          <w:iCs/>
        </w:rPr>
        <w:t xml:space="preserve">ủa </w:t>
      </w:r>
      <w:r w:rsidR="00E2198A">
        <w:rPr>
          <w:b/>
          <w:bCs/>
          <w:i/>
          <w:iCs/>
          <w:lang w:val="vi-VN" w:eastAsia="vi-VN"/>
        </w:rPr>
        <w:t>điểm đánh gi</w:t>
      </w:r>
      <w:r w:rsidR="00E2198A">
        <w:rPr>
          <w:b/>
          <w:bCs/>
          <w:i/>
          <w:iCs/>
        </w:rPr>
        <w:t xml:space="preserve">á </w:t>
      </w:r>
      <w:r w:rsidR="00E2198A">
        <w:rPr>
          <w:b/>
          <w:bCs/>
          <w:i/>
          <w:iCs/>
          <w:lang w:val="vi-VN" w:eastAsia="vi-VN"/>
        </w:rPr>
        <w:t>đạt được so với điểm đánh gi</w:t>
      </w:r>
      <w:r w:rsidR="00E2198A">
        <w:rPr>
          <w:b/>
          <w:bCs/>
          <w:i/>
          <w:iCs/>
        </w:rPr>
        <w:t xml:space="preserve">á </w:t>
      </w:r>
      <w:r w:rsidR="00E2198A">
        <w:rPr>
          <w:b/>
          <w:bCs/>
          <w:i/>
          <w:iCs/>
          <w:lang w:val="vi-VN" w:eastAsia="vi-VN"/>
        </w:rPr>
        <w:t xml:space="preserve">tối đa </w:t>
      </w:r>
      <w:r w:rsidR="00E2198A">
        <w:rPr>
          <w:b/>
          <w:bCs/>
          <w:i/>
          <w:iCs/>
          <w:shd w:val="solid" w:color="FFFFFF" w:fill="auto"/>
          <w:lang w:val="vi-VN" w:eastAsia="vi-VN"/>
        </w:rPr>
        <w:t>của</w:t>
      </w:r>
      <w:r w:rsidR="00E2198A">
        <w:rPr>
          <w:b/>
          <w:bCs/>
          <w:i/>
          <w:iCs/>
          <w:lang w:val="vi-VN" w:eastAsia="vi-VN"/>
        </w:rPr>
        <w:t xml:space="preserve"> mỗi tiêu chuẩn</w:t>
      </w:r>
      <w:r w:rsidR="00E2198A">
        <w:rPr>
          <w:i/>
          <w:iCs/>
          <w:lang w:val="vi-VN" w:eastAsia="vi-VN"/>
        </w:rPr>
        <w:t xml:space="preserve"> (l</w:t>
      </w:r>
      <w:r w:rsidR="00E2198A">
        <w:rPr>
          <w:i/>
          <w:iCs/>
        </w:rPr>
        <w:t>ấ</w:t>
      </w:r>
      <w:r w:rsidR="00E2198A">
        <w:rPr>
          <w:i/>
          <w:iCs/>
          <w:lang w:val="vi-VN" w:eastAsia="vi-VN"/>
        </w:rPr>
        <w:t>y đến 1 chữ s</w:t>
      </w:r>
      <w:r w:rsidR="00E2198A">
        <w:rPr>
          <w:i/>
          <w:iCs/>
        </w:rPr>
        <w:t xml:space="preserve">ố </w:t>
      </w:r>
      <w:r w:rsidR="00E2198A">
        <w:rPr>
          <w:i/>
          <w:iCs/>
          <w:lang w:val="vi-VN" w:eastAsia="vi-VN"/>
        </w:rPr>
        <w:t>thập phân, không làm tròn)</w:t>
      </w:r>
      <w:r>
        <w:t> </w:t>
      </w:r>
    </w:p>
    <w:p w:rsidR="00594DB5" w:rsidRPr="00594DB5" w:rsidRDefault="00594DB5" w:rsidP="00594DB5">
      <w:pPr>
        <w:spacing w:before="120" w:after="100" w:afterAutospacing="1"/>
        <w:rPr>
          <w:b/>
        </w:rPr>
      </w:pPr>
      <w:r w:rsidRPr="00594DB5">
        <w:rPr>
          <w:b/>
          <w:lang w:val="vi-VN" w:eastAsia="vi-VN"/>
        </w:rPr>
        <w:t>Công thức tính đ</w:t>
      </w:r>
      <w:r w:rsidRPr="00594DB5">
        <w:rPr>
          <w:b/>
          <w:lang w:eastAsia="vi-VN"/>
        </w:rPr>
        <w:t>iểm</w:t>
      </w:r>
      <w:r w:rsidRPr="00594DB5">
        <w:rPr>
          <w:b/>
          <w:lang w:val="vi-VN" w:eastAsia="vi-VN"/>
        </w:rPr>
        <w:t xml:space="preserve"> đánh giá quy đổi theo thang điểm 100</w:t>
      </w:r>
    </w:p>
    <w:tbl>
      <w:tblPr>
        <w:tblW w:w="0" w:type="auto"/>
        <w:tblLayout w:type="fixed"/>
        <w:tblCellMar>
          <w:left w:w="0" w:type="dxa"/>
          <w:right w:w="0" w:type="dxa"/>
        </w:tblCellMar>
        <w:tblLook w:val="0000" w:firstRow="0" w:lastRow="0" w:firstColumn="0" w:lastColumn="0" w:noHBand="0" w:noVBand="0"/>
      </w:tblPr>
      <w:tblGrid>
        <w:gridCol w:w="3993"/>
        <w:gridCol w:w="4647"/>
      </w:tblGrid>
      <w:tr w:rsidR="00594DB5" w:rsidTr="00594DB5">
        <w:trPr>
          <w:trHeight w:val="80"/>
        </w:trPr>
        <w:tc>
          <w:tcPr>
            <w:tcW w:w="3993" w:type="dxa"/>
            <w:vMerge w:val="restart"/>
            <w:tcBorders>
              <w:tl2br w:val="nil"/>
              <w:tr2bl w:val="nil"/>
            </w:tcBorders>
            <w:tcMar>
              <w:top w:w="0" w:type="dxa"/>
              <w:left w:w="108" w:type="dxa"/>
              <w:bottom w:w="0" w:type="dxa"/>
              <w:right w:w="108" w:type="dxa"/>
            </w:tcMar>
            <w:vAlign w:val="center"/>
          </w:tcPr>
          <w:p w:rsidR="00594DB5" w:rsidRDefault="00594DB5" w:rsidP="00A90C51">
            <w:pPr>
              <w:spacing w:before="120"/>
              <w:jc w:val="center"/>
            </w:pPr>
            <w:r>
              <w:t>Điểm quy đổi (lấy phần nguyên) =</w:t>
            </w:r>
          </w:p>
        </w:tc>
        <w:tc>
          <w:tcPr>
            <w:tcW w:w="4647" w:type="dxa"/>
            <w:tcBorders>
              <w:top w:val="nil"/>
              <w:left w:val="nil"/>
              <w:bottom w:val="single" w:sz="8" w:space="0" w:color="auto"/>
              <w:right w:val="nil"/>
              <w:tl2br w:val="nil"/>
              <w:tr2bl w:val="nil"/>
            </w:tcBorders>
            <w:tcMar>
              <w:top w:w="0" w:type="dxa"/>
              <w:left w:w="108" w:type="dxa"/>
              <w:bottom w:w="0" w:type="dxa"/>
              <w:right w:w="108" w:type="dxa"/>
            </w:tcMar>
            <w:vAlign w:val="center"/>
          </w:tcPr>
          <w:p w:rsidR="00594DB5" w:rsidRDefault="00594DB5" w:rsidP="00A90C51">
            <w:pPr>
              <w:spacing w:before="120"/>
              <w:jc w:val="center"/>
            </w:pPr>
            <w:r>
              <w:t>Tổng số điểm đánh giá đạt được x 100</w:t>
            </w:r>
          </w:p>
        </w:tc>
      </w:tr>
      <w:tr w:rsidR="00594DB5" w:rsidTr="00A90C51">
        <w:tc>
          <w:tcPr>
            <w:tcW w:w="3993" w:type="dxa"/>
            <w:vMerge/>
            <w:tcBorders>
              <w:tl2br w:val="nil"/>
              <w:tr2bl w:val="nil"/>
            </w:tcBorders>
            <w:vAlign w:val="center"/>
          </w:tcPr>
          <w:p w:rsidR="00594DB5" w:rsidRDefault="00594DB5" w:rsidP="00A90C51">
            <w:pPr>
              <w:spacing w:before="120"/>
              <w:jc w:val="center"/>
            </w:pPr>
          </w:p>
        </w:tc>
        <w:tc>
          <w:tcPr>
            <w:tcW w:w="4647" w:type="dxa"/>
            <w:tcBorders>
              <w:tl2br w:val="nil"/>
              <w:tr2bl w:val="nil"/>
            </w:tcBorders>
            <w:tcMar>
              <w:top w:w="0" w:type="dxa"/>
              <w:left w:w="108" w:type="dxa"/>
              <w:bottom w:w="0" w:type="dxa"/>
              <w:right w:w="108" w:type="dxa"/>
            </w:tcMar>
            <w:vAlign w:val="center"/>
          </w:tcPr>
          <w:p w:rsidR="00594DB5" w:rsidRDefault="00594DB5" w:rsidP="00A90C51">
            <w:pPr>
              <w:spacing w:before="120"/>
              <w:jc w:val="center"/>
            </w:pPr>
            <w:r>
              <w:t>Tổng số điểm đánh giá tối đa</w:t>
            </w:r>
          </w:p>
        </w:tc>
      </w:tr>
    </w:tbl>
    <w:p w:rsidR="00594DB5" w:rsidRDefault="00594DB5" w:rsidP="00594DB5">
      <w:pPr>
        <w:rPr>
          <w:b/>
        </w:rPr>
      </w:pPr>
      <w:r>
        <w:rPr>
          <w:b/>
        </w:rPr>
        <w:t>Xếp loại nhà giáo đạt chuẩn:</w:t>
      </w:r>
    </w:p>
    <w:p w:rsidR="00594DB5" w:rsidRDefault="00E55961" w:rsidP="00594DB5">
      <w:pPr>
        <w:rPr>
          <w:lang w:eastAsia="vi-VN"/>
        </w:rPr>
      </w:pPr>
      <w:r w:rsidRPr="00594DB5">
        <w:rPr>
          <w:b/>
        </w:rPr>
        <w:t xml:space="preserve">a) </w:t>
      </w:r>
      <w:r w:rsidRPr="00594DB5">
        <w:rPr>
          <w:b/>
          <w:lang w:val="vi-VN" w:eastAsia="vi-VN"/>
        </w:rPr>
        <w:t>Loại C:</w:t>
      </w:r>
      <w:r>
        <w:rPr>
          <w:lang w:val="vi-VN" w:eastAsia="vi-VN"/>
        </w:rPr>
        <w:t xml:space="preserve"> Điểm quy đổi đạt từ 50 điểm đến dưới 65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E55961" w:rsidRDefault="00E55961" w:rsidP="00594DB5">
      <w:r w:rsidRPr="00594DB5">
        <w:rPr>
          <w:b/>
        </w:rPr>
        <w:t xml:space="preserve">b) </w:t>
      </w:r>
      <w:r w:rsidRPr="00594DB5">
        <w:rPr>
          <w:b/>
          <w:lang w:val="vi-VN" w:eastAsia="vi-VN"/>
        </w:rPr>
        <w:t>Loại B:</w:t>
      </w:r>
      <w:r>
        <w:rPr>
          <w:lang w:val="vi-VN" w:eastAsia="vi-VN"/>
        </w:rPr>
        <w:t xml:space="preserve"> Điểm quy đổi đạt từ 65 điểm đến dưới 80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E55961" w:rsidRDefault="00E55961" w:rsidP="00594DB5">
      <w:pPr>
        <w:rPr>
          <w:lang w:eastAsia="vi-VN"/>
        </w:rPr>
      </w:pPr>
      <w:r w:rsidRPr="00594DB5">
        <w:rPr>
          <w:b/>
        </w:rPr>
        <w:t xml:space="preserve">c) </w:t>
      </w:r>
      <w:r w:rsidRPr="00594DB5">
        <w:rPr>
          <w:b/>
          <w:lang w:val="vi-VN" w:eastAsia="vi-VN"/>
        </w:rPr>
        <w:t>Loại A:</w:t>
      </w:r>
      <w:r>
        <w:rPr>
          <w:lang w:val="vi-VN" w:eastAsia="vi-VN"/>
        </w:rPr>
        <w:t xml:space="preserve"> Điểm quy đổi đạt từ 80 điểm đến 100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tbl>
      <w:tblPr>
        <w:tblW w:w="15418" w:type="dxa"/>
        <w:tblLayout w:type="fixed"/>
        <w:tblCellMar>
          <w:left w:w="0" w:type="dxa"/>
          <w:right w:w="0" w:type="dxa"/>
        </w:tblCellMar>
        <w:tblLook w:val="0000" w:firstRow="0" w:lastRow="0" w:firstColumn="0" w:lastColumn="0" w:noHBand="0" w:noVBand="0"/>
      </w:tblPr>
      <w:tblGrid>
        <w:gridCol w:w="9269"/>
        <w:gridCol w:w="6149"/>
      </w:tblGrid>
      <w:tr w:rsidR="00100386" w:rsidTr="005F4BB9">
        <w:trPr>
          <w:trHeight w:val="901"/>
        </w:trPr>
        <w:tc>
          <w:tcPr>
            <w:tcW w:w="9269" w:type="dxa"/>
            <w:tcBorders>
              <w:tl2br w:val="nil"/>
              <w:tr2bl w:val="nil"/>
            </w:tcBorders>
            <w:tcMar>
              <w:top w:w="0" w:type="dxa"/>
              <w:left w:w="108" w:type="dxa"/>
              <w:bottom w:w="0" w:type="dxa"/>
              <w:right w:w="108" w:type="dxa"/>
            </w:tcMar>
          </w:tcPr>
          <w:p w:rsidR="00100386" w:rsidRDefault="00100386" w:rsidP="008269D2">
            <w:pPr>
              <w:jc w:val="center"/>
            </w:pPr>
            <w:bookmarkStart w:id="2" w:name="_GoBack"/>
            <w:bookmarkEnd w:id="2"/>
            <w:r>
              <w:rPr>
                <w:i/>
                <w:iCs/>
              </w:rPr>
              <w:t xml:space="preserve">……….., </w:t>
            </w:r>
            <w:r>
              <w:rPr>
                <w:i/>
                <w:iCs/>
                <w:lang w:val="vi-VN" w:eastAsia="vi-VN"/>
              </w:rPr>
              <w:t>ngày…</w:t>
            </w:r>
            <w:r>
              <w:rPr>
                <w:i/>
                <w:iCs/>
              </w:rPr>
              <w:t xml:space="preserve">…. </w:t>
            </w:r>
            <w:r>
              <w:rPr>
                <w:i/>
                <w:iCs/>
                <w:shd w:val="solid" w:color="FFFFFF" w:fill="auto"/>
                <w:lang w:val="vi-VN" w:eastAsia="vi-VN"/>
              </w:rPr>
              <w:t>tháng</w:t>
            </w:r>
            <w:r>
              <w:rPr>
                <w:i/>
                <w:iCs/>
                <w:lang w:val="vi-VN" w:eastAsia="vi-VN"/>
              </w:rPr>
              <w:t>…</w:t>
            </w:r>
            <w:r>
              <w:rPr>
                <w:i/>
                <w:iCs/>
              </w:rPr>
              <w:t>…</w:t>
            </w:r>
            <w:r>
              <w:rPr>
                <w:i/>
                <w:iCs/>
                <w:lang w:val="vi-VN" w:eastAsia="vi-VN"/>
              </w:rPr>
              <w:t xml:space="preserve"> năm…</w:t>
            </w:r>
            <w:r>
              <w:rPr>
                <w:i/>
                <w:iCs/>
              </w:rPr>
              <w:t>…</w:t>
            </w:r>
            <w:r>
              <w:rPr>
                <w:i/>
                <w:iCs/>
              </w:rPr>
              <w:br/>
            </w:r>
            <w:r>
              <w:rPr>
                <w:b/>
                <w:bCs/>
                <w:lang w:val="vi-VN" w:eastAsia="vi-VN"/>
              </w:rPr>
              <w:t>Nhà giáo tự đánh giá</w:t>
            </w:r>
            <w:r>
              <w:rPr>
                <w:b/>
                <w:bCs/>
              </w:rPr>
              <w:br/>
            </w:r>
            <w:r>
              <w:rPr>
                <w:i/>
                <w:iCs/>
                <w:lang w:val="vi-VN" w:eastAsia="vi-VN"/>
              </w:rPr>
              <w:t>(K</w:t>
            </w:r>
            <w:r>
              <w:rPr>
                <w:i/>
                <w:iCs/>
              </w:rPr>
              <w:t xml:space="preserve">ý </w:t>
            </w:r>
            <w:r>
              <w:rPr>
                <w:i/>
                <w:iCs/>
                <w:lang w:val="vi-VN" w:eastAsia="vi-VN"/>
              </w:rPr>
              <w:t>và ghi rõ họ, tên)</w:t>
            </w:r>
          </w:p>
        </w:tc>
        <w:tc>
          <w:tcPr>
            <w:tcW w:w="6149" w:type="dxa"/>
            <w:tcBorders>
              <w:tl2br w:val="nil"/>
              <w:tr2bl w:val="nil"/>
            </w:tcBorders>
            <w:tcMar>
              <w:top w:w="0" w:type="dxa"/>
              <w:left w:w="108" w:type="dxa"/>
              <w:bottom w:w="0" w:type="dxa"/>
              <w:right w:w="108" w:type="dxa"/>
            </w:tcMar>
          </w:tcPr>
          <w:p w:rsidR="00100386" w:rsidRDefault="00100386" w:rsidP="008269D2">
            <w:pPr>
              <w:jc w:val="center"/>
            </w:pPr>
            <w:r>
              <w:rPr>
                <w:i/>
                <w:iCs/>
              </w:rPr>
              <w:t xml:space="preserve">……….., </w:t>
            </w:r>
            <w:r>
              <w:rPr>
                <w:i/>
                <w:iCs/>
                <w:lang w:val="vi-VN" w:eastAsia="vi-VN"/>
              </w:rPr>
              <w:t>ngày…</w:t>
            </w:r>
            <w:r>
              <w:rPr>
                <w:i/>
                <w:iCs/>
              </w:rPr>
              <w:t xml:space="preserve">…. </w:t>
            </w:r>
            <w:r>
              <w:rPr>
                <w:i/>
                <w:iCs/>
                <w:shd w:val="solid" w:color="FFFFFF" w:fill="auto"/>
                <w:lang w:val="vi-VN" w:eastAsia="vi-VN"/>
              </w:rPr>
              <w:t>tháng</w:t>
            </w:r>
            <w:r>
              <w:rPr>
                <w:i/>
                <w:iCs/>
                <w:lang w:val="vi-VN" w:eastAsia="vi-VN"/>
              </w:rPr>
              <w:t>…</w:t>
            </w:r>
            <w:r>
              <w:rPr>
                <w:i/>
                <w:iCs/>
              </w:rPr>
              <w:t>…</w:t>
            </w:r>
            <w:r>
              <w:rPr>
                <w:i/>
                <w:iCs/>
                <w:lang w:val="vi-VN" w:eastAsia="vi-VN"/>
              </w:rPr>
              <w:t xml:space="preserve"> năm…</w:t>
            </w:r>
            <w:r>
              <w:rPr>
                <w:i/>
                <w:iCs/>
              </w:rPr>
              <w:t>…</w:t>
            </w:r>
            <w:r>
              <w:rPr>
                <w:i/>
                <w:iCs/>
              </w:rPr>
              <w:br/>
            </w:r>
            <w:r w:rsidR="008269D2">
              <w:rPr>
                <w:b/>
                <w:bCs/>
              </w:rPr>
              <w:t xml:space="preserve">Lãnh đạo khoa </w:t>
            </w:r>
            <w:r>
              <w:rPr>
                <w:b/>
                <w:bCs/>
              </w:rPr>
              <w:br/>
            </w:r>
            <w:r>
              <w:rPr>
                <w:i/>
                <w:iCs/>
                <w:lang w:val="vi-VN" w:eastAsia="vi-VN"/>
              </w:rPr>
              <w:t>(K</w:t>
            </w:r>
            <w:r>
              <w:rPr>
                <w:i/>
                <w:iCs/>
              </w:rPr>
              <w:t xml:space="preserve">ý </w:t>
            </w:r>
            <w:r>
              <w:rPr>
                <w:i/>
                <w:iCs/>
                <w:lang w:val="vi-VN" w:eastAsia="vi-VN"/>
              </w:rPr>
              <w:t>và ghi rõ họ, tên)</w:t>
            </w:r>
          </w:p>
        </w:tc>
      </w:tr>
    </w:tbl>
    <w:p w:rsidR="00100386" w:rsidRDefault="00100386" w:rsidP="008269D2">
      <w:r>
        <w:t> </w:t>
      </w:r>
    </w:p>
    <w:p w:rsidR="00E5104C" w:rsidRDefault="00E5104C" w:rsidP="008269D2"/>
    <w:sectPr w:rsidR="00E5104C" w:rsidSect="00E2198A">
      <w:pgSz w:w="16840" w:h="11907" w:orient="landscape" w:code="9"/>
      <w:pgMar w:top="426" w:right="39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6"/>
    <w:rsid w:val="000A1C0D"/>
    <w:rsid w:val="000C0353"/>
    <w:rsid w:val="000D4702"/>
    <w:rsid w:val="00100386"/>
    <w:rsid w:val="001A0C93"/>
    <w:rsid w:val="001F230E"/>
    <w:rsid w:val="0031518C"/>
    <w:rsid w:val="00342095"/>
    <w:rsid w:val="003C6C32"/>
    <w:rsid w:val="004B0E3F"/>
    <w:rsid w:val="00594DB5"/>
    <w:rsid w:val="005F4BB9"/>
    <w:rsid w:val="007F14AF"/>
    <w:rsid w:val="008269D2"/>
    <w:rsid w:val="00891146"/>
    <w:rsid w:val="00954EB9"/>
    <w:rsid w:val="009B7920"/>
    <w:rsid w:val="00B474C4"/>
    <w:rsid w:val="00C16B82"/>
    <w:rsid w:val="00D46510"/>
    <w:rsid w:val="00E03B50"/>
    <w:rsid w:val="00E2198A"/>
    <w:rsid w:val="00E5104C"/>
    <w:rsid w:val="00E5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8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8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TVQ</cp:lastModifiedBy>
  <cp:revision>3</cp:revision>
  <cp:lastPrinted>2018-10-23T03:12:00Z</cp:lastPrinted>
  <dcterms:created xsi:type="dcterms:W3CDTF">2018-10-23T08:50:00Z</dcterms:created>
  <dcterms:modified xsi:type="dcterms:W3CDTF">2018-10-23T08:54:00Z</dcterms:modified>
</cp:coreProperties>
</file>